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200"/>
        <w:jc w:val="center"/>
        <w:rPr>
          <w:rFonts w:hint="eastAsia" w:ascii="宋体" w:hAnsi="宋体" w:cs="宋体"/>
          <w:b/>
          <w:bCs/>
          <w:snapToGrid w:val="0"/>
          <w:color w:val="FF0000"/>
          <w:spacing w:val="42"/>
          <w:w w:val="65"/>
          <w:sz w:val="72"/>
          <w:szCs w:val="72"/>
        </w:rPr>
      </w:pPr>
    </w:p>
    <w:p>
      <w:pPr>
        <w:spacing w:afterLines="200"/>
        <w:jc w:val="center"/>
        <w:rPr>
          <w:rFonts w:ascii="宋体" w:cs="Times New Roman"/>
          <w:b/>
          <w:bCs/>
          <w:snapToGrid w:val="0"/>
          <w:color w:val="FF0000"/>
          <w:spacing w:val="42"/>
          <w:w w:val="65"/>
          <w:sz w:val="72"/>
          <w:szCs w:val="7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napToGrid w:val="0"/>
          <w:color w:val="FF0000"/>
          <w:spacing w:val="42"/>
          <w:w w:val="65"/>
          <w:sz w:val="72"/>
          <w:szCs w:val="72"/>
        </w:rPr>
        <w:t>河南理工大学能源科学与工程学院</w:t>
      </w:r>
    </w:p>
    <w:p>
      <w:pPr>
        <w:widowControl/>
        <w:spacing w:beforeLines="50" w:afterLines="5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院文〔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号</w:t>
      </w:r>
    </w:p>
    <w:p>
      <w:pPr>
        <w:jc w:val="center"/>
        <w:rPr>
          <w:rFonts w:ascii="宋体" w:cs="Times New Roman"/>
          <w:b/>
          <w:bCs/>
          <w:sz w:val="44"/>
          <w:szCs w:val="44"/>
        </w:rPr>
      </w:pPr>
      <w:r>
        <w:pict>
          <v:line id="_x0000_s1026" o:spid="_x0000_s1026" o:spt="20" style="position:absolute;left:0pt;margin-left:0pt;margin-top:1.15pt;height:0pt;width:450pt;z-index:251658240;mso-width-relative:page;mso-height-relative:page;" stroked="t" coordsize="21600,21600">
            <v:path arrowok="t"/>
            <v:fill focussize="0,0"/>
            <v:stroke weight="1pt" color="#FF0000"/>
            <v:imagedata o:title=""/>
            <o:lock v:ext="edit"/>
          </v:line>
        </w:pict>
      </w:r>
    </w:p>
    <w:p>
      <w:pPr>
        <w:spacing w:line="360" w:lineRule="auto"/>
        <w:jc w:val="center"/>
        <w:rPr>
          <w:rFonts w:ascii="黑体" w:hAnsi="华文中宋" w:eastAsia="黑体" w:cs="Times New Roman"/>
          <w:sz w:val="36"/>
          <w:szCs w:val="36"/>
        </w:rPr>
      </w:pPr>
      <w:r>
        <w:rPr>
          <w:rFonts w:hint="eastAsia" w:ascii="黑体" w:hAnsi="华文中宋" w:eastAsia="黑体" w:cs="黑体"/>
          <w:sz w:val="36"/>
          <w:szCs w:val="36"/>
        </w:rPr>
        <w:t>关于表彰</w:t>
      </w:r>
      <w:r>
        <w:rPr>
          <w:rFonts w:ascii="黑体" w:hAnsi="华文中宋" w:eastAsia="黑体" w:cs="黑体"/>
          <w:sz w:val="36"/>
          <w:szCs w:val="36"/>
        </w:rPr>
        <w:t>201</w:t>
      </w:r>
      <w:r>
        <w:rPr>
          <w:rFonts w:hint="eastAsia" w:ascii="黑体" w:hAnsi="华文中宋" w:eastAsia="黑体" w:cs="黑体"/>
          <w:sz w:val="36"/>
          <w:szCs w:val="36"/>
          <w:lang w:val="en-US" w:eastAsia="zh-CN"/>
        </w:rPr>
        <w:t>7</w:t>
      </w:r>
      <w:r>
        <w:rPr>
          <w:rFonts w:hint="eastAsia" w:ascii="黑体" w:hAnsi="华文中宋" w:eastAsia="黑体" w:cs="黑体"/>
          <w:sz w:val="36"/>
          <w:szCs w:val="36"/>
        </w:rPr>
        <w:t>年度教学之星、科研之星和</w:t>
      </w:r>
    </w:p>
    <w:p>
      <w:pPr>
        <w:spacing w:line="360" w:lineRule="auto"/>
        <w:jc w:val="center"/>
        <w:rPr>
          <w:rFonts w:ascii="黑体" w:hAnsi="华文中宋" w:eastAsia="黑体" w:cs="Times New Roman"/>
          <w:sz w:val="36"/>
          <w:szCs w:val="36"/>
        </w:rPr>
      </w:pPr>
      <w:r>
        <w:rPr>
          <w:rFonts w:hint="eastAsia" w:ascii="黑体" w:hAnsi="华文中宋" w:eastAsia="黑体" w:cs="黑体"/>
          <w:sz w:val="36"/>
          <w:szCs w:val="36"/>
        </w:rPr>
        <w:t>服务之星的通知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为了表彰教职工</w:t>
      </w:r>
      <w:r>
        <w:rPr>
          <w:rFonts w:ascii="仿宋_GB2312" w:hAnsi="宋体" w:eastAsia="仿宋_GB2312" w:cs="仿宋_GB2312"/>
          <w:sz w:val="30"/>
          <w:szCs w:val="30"/>
        </w:rPr>
        <w:t>201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仿宋_GB2312"/>
          <w:sz w:val="30"/>
          <w:szCs w:val="30"/>
        </w:rPr>
        <w:t>年度在教学、科研及服务方面做出的突出贡献，</w:t>
      </w:r>
      <w:r>
        <w:rPr>
          <w:rFonts w:ascii="仿宋_GB2312" w:hAnsi="宋体" w:eastAsia="仿宋_GB2312" w:cs="仿宋_GB2312"/>
          <w:sz w:val="30"/>
          <w:szCs w:val="30"/>
        </w:rPr>
        <w:t>201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仿宋_GB2312"/>
          <w:sz w:val="30"/>
          <w:szCs w:val="30"/>
        </w:rPr>
        <w:t>年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仿宋_GB2312"/>
          <w:sz w:val="30"/>
          <w:szCs w:val="30"/>
        </w:rPr>
        <w:t>月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13</w:t>
      </w:r>
      <w:r>
        <w:rPr>
          <w:rFonts w:hint="eastAsia" w:ascii="仿宋_GB2312" w:hAnsi="宋体" w:eastAsia="仿宋_GB2312" w:cs="仿宋_GB2312"/>
          <w:sz w:val="30"/>
          <w:szCs w:val="30"/>
        </w:rPr>
        <w:t>日，学院召开了党政联席会议，评选出能源学院</w:t>
      </w:r>
      <w:r>
        <w:rPr>
          <w:rFonts w:ascii="仿宋_GB2312" w:hAnsi="宋体" w:eastAsia="仿宋_GB2312" w:cs="仿宋_GB2312"/>
          <w:sz w:val="30"/>
          <w:szCs w:val="30"/>
        </w:rPr>
        <w:t>201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仿宋_GB2312"/>
          <w:sz w:val="30"/>
          <w:szCs w:val="30"/>
        </w:rPr>
        <w:t>年度“教学之星”、“科研之星”和“服务之星”，结果如下：</w:t>
      </w:r>
    </w:p>
    <w:p>
      <w:pPr>
        <w:spacing w:line="360" w:lineRule="auto"/>
        <w:ind w:firstLine="600" w:firstLineChars="200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“科研之星”：</w:t>
      </w:r>
      <w:r>
        <w:rPr>
          <w:rFonts w:hint="eastAsia" w:ascii="仿宋_GB2312" w:hAnsi="宋体" w:eastAsia="仿宋_GB2312" w:cs="仿宋_GB2312"/>
          <w:sz w:val="30"/>
          <w:szCs w:val="30"/>
          <w:lang w:eastAsia="zh-CN"/>
        </w:rPr>
        <w:t>苏现波、张小东、陈晓祥、张进春、苏发强</w:t>
      </w:r>
      <w:r>
        <w:rPr>
          <w:rFonts w:hint="eastAsia" w:ascii="仿宋_GB2312" w:hAnsi="宋体" w:eastAsia="仿宋_GB2312" w:cs="仿宋_GB2312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“教学之星”：</w:t>
      </w:r>
      <w:r>
        <w:rPr>
          <w:rFonts w:hint="eastAsia" w:ascii="仿宋_GB2312" w:hAnsi="宋体" w:eastAsia="仿宋_GB2312" w:cs="仿宋_GB2312"/>
          <w:sz w:val="30"/>
          <w:szCs w:val="30"/>
          <w:lang w:eastAsia="zh-CN"/>
        </w:rPr>
        <w:t>尤明庆、袁瑞甫</w:t>
      </w:r>
      <w:r>
        <w:rPr>
          <w:rFonts w:hint="eastAsia" w:ascii="仿宋_GB2312" w:hAnsi="宋体" w:eastAsia="仿宋_GB2312" w:cs="仿宋_GB2312"/>
          <w:sz w:val="30"/>
          <w:szCs w:val="30"/>
        </w:rPr>
        <w:t>；</w:t>
      </w:r>
    </w:p>
    <w:p>
      <w:pPr>
        <w:spacing w:line="360" w:lineRule="auto"/>
        <w:rPr>
          <w:rFonts w:ascii="仿宋_GB2312" w:hAnsi="宋体" w:eastAsia="仿宋_GB2312" w:cs="Times New Roman"/>
          <w:sz w:val="30"/>
          <w:szCs w:val="30"/>
        </w:rPr>
      </w:pPr>
      <w:r>
        <w:rPr>
          <w:rFonts w:ascii="仿宋_GB2312" w:hAnsi="宋体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 w:cs="仿宋_GB2312"/>
          <w:sz w:val="30"/>
          <w:szCs w:val="30"/>
        </w:rPr>
        <w:t>“服务之星”：</w:t>
      </w:r>
      <w:r>
        <w:rPr>
          <w:rFonts w:hint="eastAsia" w:ascii="仿宋_GB2312" w:hAnsi="宋体" w:eastAsia="仿宋_GB2312" w:cs="仿宋_GB2312"/>
          <w:sz w:val="30"/>
          <w:szCs w:val="30"/>
          <w:lang w:eastAsia="zh-CN"/>
        </w:rPr>
        <w:t>刘晓光、陈春玲、赵佳</w:t>
      </w:r>
      <w:r>
        <w:rPr>
          <w:rFonts w:hint="eastAsia" w:ascii="仿宋_GB2312" w:hAnsi="宋体" w:eastAsia="仿宋_GB2312" w:cs="仿宋_GB2312"/>
          <w:sz w:val="30"/>
          <w:szCs w:val="30"/>
        </w:rPr>
        <w:t>。</w:t>
      </w:r>
    </w:p>
    <w:p>
      <w:pPr>
        <w:spacing w:line="360" w:lineRule="auto"/>
        <w:ind w:firstLine="600" w:firstLineChars="200"/>
        <w:rPr>
          <w:rFonts w:ascii="仿宋_GB2312" w:hAnsi="宋体" w:eastAsia="仿宋_GB2312" w:cs="Times New Roman"/>
          <w:sz w:val="30"/>
          <w:szCs w:val="30"/>
        </w:rPr>
      </w:pPr>
      <w:r>
        <w:rPr>
          <w:rFonts w:ascii="仿宋_GB2312" w:hAnsi="宋体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 w:cs="仿宋_GB2312"/>
          <w:sz w:val="30"/>
          <w:szCs w:val="30"/>
        </w:rPr>
        <w:t>特此通知。</w:t>
      </w:r>
    </w:p>
    <w:p>
      <w:pPr>
        <w:spacing w:line="360" w:lineRule="auto"/>
        <w:ind w:firstLine="4260" w:firstLineChars="1500"/>
        <w:rPr>
          <w:rFonts w:ascii="Times New Roman" w:hAnsi="宋体" w:eastAsia="仿宋_GB2312" w:cs="Times New Roman"/>
          <w:sz w:val="30"/>
          <w:szCs w:val="30"/>
        </w:rPr>
      </w:pPr>
      <w:r>
        <w:rPr>
          <w:rFonts w:ascii="仿宋_GB2312" w:hAnsi="宋体" w:eastAsia="仿宋_GB2312" w:cs="仿宋_GB2312"/>
          <w:spacing w:val="-8"/>
          <w:sz w:val="30"/>
          <w:szCs w:val="30"/>
        </w:rPr>
        <w:t xml:space="preserve"> </w:t>
      </w:r>
      <w:r>
        <w:rPr>
          <w:rFonts w:ascii="Times New Roman" w:hAnsi="宋体" w:eastAsia="仿宋_GB2312" w:cs="Times New Roman"/>
          <w:sz w:val="30"/>
          <w:szCs w:val="30"/>
        </w:rPr>
        <w:t xml:space="preserve"> </w:t>
      </w:r>
    </w:p>
    <w:p>
      <w:pPr>
        <w:spacing w:line="360" w:lineRule="auto"/>
        <w:ind w:firstLine="3300" w:firstLineChars="11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河南理工大学</w:t>
      </w:r>
      <w:r>
        <w:rPr>
          <w:rFonts w:hint="eastAsia" w:ascii="Times New Roman" w:hAnsi="宋体" w:eastAsia="仿宋_GB2312" w:cs="仿宋_GB2312"/>
          <w:sz w:val="30"/>
          <w:szCs w:val="30"/>
        </w:rPr>
        <w:t>能源科学与工程学院</w:t>
      </w:r>
    </w:p>
    <w:p>
      <w:pPr>
        <w:spacing w:line="360" w:lineRule="auto"/>
        <w:ind w:firstLine="4500" w:firstLineChars="1500"/>
        <w:rPr>
          <w:rFonts w:ascii="宋体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</w:t>
      </w:r>
      <w:r>
        <w:rPr>
          <w:rFonts w:ascii="Times New Roman" w:hAnsi="宋体" w:eastAsia="仿宋_GB2312" w:cs="Times New Roman"/>
          <w:sz w:val="30"/>
          <w:szCs w:val="30"/>
        </w:rPr>
        <w:t>1</w:t>
      </w:r>
      <w:r>
        <w:rPr>
          <w:rFonts w:hint="eastAsia" w:ascii="Times New Roman" w:hAnsi="宋体" w:eastAsia="仿宋_GB2312" w:cs="Times New Roman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0"/>
          <w:szCs w:val="30"/>
        </w:rPr>
        <w:t>年</w:t>
      </w:r>
      <w:r>
        <w:rPr>
          <w:rFonts w:hint="eastAsia" w:ascii="Times New Roman" w:hAnsi="宋体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0"/>
          <w:szCs w:val="30"/>
        </w:rPr>
        <w:t>月</w:t>
      </w:r>
      <w:r>
        <w:rPr>
          <w:rFonts w:hint="eastAsia" w:ascii="Times New Roman" w:hAnsi="宋体" w:eastAsia="仿宋_GB2312" w:cs="Times New Roman"/>
          <w:sz w:val="30"/>
          <w:szCs w:val="30"/>
          <w:lang w:val="en-US" w:eastAsia="zh-CN"/>
        </w:rPr>
        <w:t>16</w:t>
      </w:r>
      <w:r>
        <w:rPr>
          <w:rFonts w:hint="eastAsia" w:ascii="Times New Roman" w:hAnsi="Times New Roman" w:eastAsia="仿宋_GB2312" w:cs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342"/>
    <w:rsid w:val="00014464"/>
    <w:rsid w:val="00040789"/>
    <w:rsid w:val="00047CB7"/>
    <w:rsid w:val="000646D7"/>
    <w:rsid w:val="00064779"/>
    <w:rsid w:val="00070366"/>
    <w:rsid w:val="000C4DB7"/>
    <w:rsid w:val="000C61C5"/>
    <w:rsid w:val="000E66F3"/>
    <w:rsid w:val="000F0F6C"/>
    <w:rsid w:val="00110639"/>
    <w:rsid w:val="00153C3E"/>
    <w:rsid w:val="00154A7F"/>
    <w:rsid w:val="001657FC"/>
    <w:rsid w:val="00170739"/>
    <w:rsid w:val="001A22E2"/>
    <w:rsid w:val="001B7887"/>
    <w:rsid w:val="001D0288"/>
    <w:rsid w:val="001D13F2"/>
    <w:rsid w:val="001D6A39"/>
    <w:rsid w:val="001F50C6"/>
    <w:rsid w:val="002179F6"/>
    <w:rsid w:val="00236D0D"/>
    <w:rsid w:val="00244E65"/>
    <w:rsid w:val="002516EB"/>
    <w:rsid w:val="0027524E"/>
    <w:rsid w:val="0030079B"/>
    <w:rsid w:val="003341F2"/>
    <w:rsid w:val="00380E28"/>
    <w:rsid w:val="00387501"/>
    <w:rsid w:val="00396F39"/>
    <w:rsid w:val="003B7E04"/>
    <w:rsid w:val="003C411A"/>
    <w:rsid w:val="003C7D2C"/>
    <w:rsid w:val="003E6045"/>
    <w:rsid w:val="003F2115"/>
    <w:rsid w:val="00403CCD"/>
    <w:rsid w:val="0040539A"/>
    <w:rsid w:val="00411D5D"/>
    <w:rsid w:val="00447627"/>
    <w:rsid w:val="0045657A"/>
    <w:rsid w:val="00480359"/>
    <w:rsid w:val="00481745"/>
    <w:rsid w:val="00494A32"/>
    <w:rsid w:val="004A1A5E"/>
    <w:rsid w:val="004A70FA"/>
    <w:rsid w:val="004B5DF6"/>
    <w:rsid w:val="004E0954"/>
    <w:rsid w:val="004E6096"/>
    <w:rsid w:val="004F4A60"/>
    <w:rsid w:val="00505067"/>
    <w:rsid w:val="00514944"/>
    <w:rsid w:val="00543B88"/>
    <w:rsid w:val="00557AA3"/>
    <w:rsid w:val="00566D97"/>
    <w:rsid w:val="005765A8"/>
    <w:rsid w:val="005A0320"/>
    <w:rsid w:val="005D3342"/>
    <w:rsid w:val="00600BA3"/>
    <w:rsid w:val="006112E7"/>
    <w:rsid w:val="006269C9"/>
    <w:rsid w:val="00692B1E"/>
    <w:rsid w:val="006C67F6"/>
    <w:rsid w:val="006E18E3"/>
    <w:rsid w:val="007268FF"/>
    <w:rsid w:val="00747AE6"/>
    <w:rsid w:val="00756C44"/>
    <w:rsid w:val="00766E8B"/>
    <w:rsid w:val="007C4B13"/>
    <w:rsid w:val="00804F0A"/>
    <w:rsid w:val="008249EF"/>
    <w:rsid w:val="00856094"/>
    <w:rsid w:val="00880D50"/>
    <w:rsid w:val="00890456"/>
    <w:rsid w:val="00892433"/>
    <w:rsid w:val="008C7089"/>
    <w:rsid w:val="008D10B5"/>
    <w:rsid w:val="0092223C"/>
    <w:rsid w:val="00922BD9"/>
    <w:rsid w:val="009315F1"/>
    <w:rsid w:val="00965B3A"/>
    <w:rsid w:val="009738AC"/>
    <w:rsid w:val="009A2192"/>
    <w:rsid w:val="009C48F4"/>
    <w:rsid w:val="009C6463"/>
    <w:rsid w:val="009C6D50"/>
    <w:rsid w:val="009D501B"/>
    <w:rsid w:val="009F1FEC"/>
    <w:rsid w:val="00A00AB2"/>
    <w:rsid w:val="00A1637C"/>
    <w:rsid w:val="00A4043B"/>
    <w:rsid w:val="00A429D7"/>
    <w:rsid w:val="00A5207D"/>
    <w:rsid w:val="00A523DC"/>
    <w:rsid w:val="00A9351D"/>
    <w:rsid w:val="00AA3391"/>
    <w:rsid w:val="00AA527D"/>
    <w:rsid w:val="00AA795E"/>
    <w:rsid w:val="00AB7A6E"/>
    <w:rsid w:val="00AC619C"/>
    <w:rsid w:val="00B013C7"/>
    <w:rsid w:val="00B3305A"/>
    <w:rsid w:val="00B33A86"/>
    <w:rsid w:val="00B647C4"/>
    <w:rsid w:val="00BA2C66"/>
    <w:rsid w:val="00BD60C3"/>
    <w:rsid w:val="00C14DB5"/>
    <w:rsid w:val="00C42E2F"/>
    <w:rsid w:val="00C82D59"/>
    <w:rsid w:val="00C851E2"/>
    <w:rsid w:val="00CD2A53"/>
    <w:rsid w:val="00CE3581"/>
    <w:rsid w:val="00D05BCB"/>
    <w:rsid w:val="00D0646A"/>
    <w:rsid w:val="00D54C61"/>
    <w:rsid w:val="00D63CEA"/>
    <w:rsid w:val="00D8333F"/>
    <w:rsid w:val="00D833F6"/>
    <w:rsid w:val="00DB409E"/>
    <w:rsid w:val="00DB6475"/>
    <w:rsid w:val="00DC3776"/>
    <w:rsid w:val="00DE27AA"/>
    <w:rsid w:val="00E05A44"/>
    <w:rsid w:val="00E160DA"/>
    <w:rsid w:val="00E2791B"/>
    <w:rsid w:val="00E4219E"/>
    <w:rsid w:val="00E439BB"/>
    <w:rsid w:val="00E46AB0"/>
    <w:rsid w:val="00E500F5"/>
    <w:rsid w:val="00E57FC8"/>
    <w:rsid w:val="00E62A85"/>
    <w:rsid w:val="00E91721"/>
    <w:rsid w:val="00E975F2"/>
    <w:rsid w:val="00EF73BA"/>
    <w:rsid w:val="00F02C63"/>
    <w:rsid w:val="00F1386F"/>
    <w:rsid w:val="00F274F7"/>
    <w:rsid w:val="00F329F4"/>
    <w:rsid w:val="00F605A9"/>
    <w:rsid w:val="00F6177D"/>
    <w:rsid w:val="00F70E0C"/>
    <w:rsid w:val="00F723AE"/>
    <w:rsid w:val="00F86E52"/>
    <w:rsid w:val="00F92FDB"/>
    <w:rsid w:val="00FB674E"/>
    <w:rsid w:val="00FB6939"/>
    <w:rsid w:val="00FD2C40"/>
    <w:rsid w:val="00FE284D"/>
    <w:rsid w:val="00FE6BA9"/>
    <w:rsid w:val="00FF6C50"/>
    <w:rsid w:val="04E7265C"/>
    <w:rsid w:val="141C1BB4"/>
    <w:rsid w:val="16657623"/>
    <w:rsid w:val="18372EBE"/>
    <w:rsid w:val="184F538E"/>
    <w:rsid w:val="1FF85C2A"/>
    <w:rsid w:val="21963F9E"/>
    <w:rsid w:val="221467C1"/>
    <w:rsid w:val="250F6CFF"/>
    <w:rsid w:val="29073762"/>
    <w:rsid w:val="355B1225"/>
    <w:rsid w:val="3BED2196"/>
    <w:rsid w:val="407A5A8E"/>
    <w:rsid w:val="471C71B8"/>
    <w:rsid w:val="47344686"/>
    <w:rsid w:val="6AD916C2"/>
    <w:rsid w:val="6F5556B9"/>
    <w:rsid w:val="6F9058A4"/>
    <w:rsid w:val="76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iPriority w:val="99"/>
    <w:pPr>
      <w:ind w:left="100" w:leftChars="2500"/>
    </w:pPr>
  </w:style>
  <w:style w:type="paragraph" w:styleId="3">
    <w:name w:val="Balloon Text"/>
    <w:basedOn w:val="1"/>
    <w:link w:val="14"/>
    <w:semiHidden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table" w:styleId="9">
    <w:name w:val="Table Grid"/>
    <w:basedOn w:val="8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er Char"/>
    <w:basedOn w:val="7"/>
    <w:link w:val="5"/>
    <w:locked/>
    <w:uiPriority w:val="99"/>
    <w:rPr>
      <w:sz w:val="18"/>
      <w:szCs w:val="18"/>
    </w:rPr>
  </w:style>
  <w:style w:type="character" w:customStyle="1" w:styleId="11">
    <w:name w:val="Footer Char"/>
    <w:basedOn w:val="7"/>
    <w:link w:val="4"/>
    <w:locked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Date Char"/>
    <w:basedOn w:val="7"/>
    <w:link w:val="2"/>
    <w:semiHidden/>
    <w:qFormat/>
    <w:locked/>
    <w:uiPriority w:val="99"/>
  </w:style>
  <w:style w:type="character" w:customStyle="1" w:styleId="14">
    <w:name w:val="Balloon Text Char"/>
    <w:basedOn w:val="7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40</Words>
  <Characters>228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2016-03-09T02:42:00Z</dcterms:created>
  <dc:creator>Administrator</dc:creator>
  <cp:lastModifiedBy>Administrator</cp:lastModifiedBy>
  <cp:lastPrinted>2015-07-07T04:01:00Z</cp:lastPrinted>
  <dcterms:modified xsi:type="dcterms:W3CDTF">2018-06-26T09:39:47Z</dcterms:modified>
  <dc:title>河南理工大学能源科学与工程学院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